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3D706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0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EB192E" w:rsidRDefault="00C76E0F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  <w:r w:rsidRPr="00C76E0F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от 26 декабря 2023 г. № 348</w:t>
            </w:r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0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по возможным гарантийным случаям в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885543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10AAE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885543" w:rsidP="0088554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E23E2" w:rsidRDefault="00885543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3E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23E2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833F8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BE23E2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55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5543">
        <w:rPr>
          <w:rFonts w:ascii="Times New Roman" w:hAnsi="Times New Roman" w:cs="Times New Roman"/>
          <w:sz w:val="28"/>
          <w:szCs w:val="28"/>
        </w:rPr>
        <w:t xml:space="preserve">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</w:t>
      </w:r>
      <w:r w:rsidR="00C76E0F">
        <w:rPr>
          <w:rFonts w:ascii="Times New Roman" w:hAnsi="Times New Roman" w:cs="Times New Roman"/>
          <w:sz w:val="28"/>
          <w:szCs w:val="28"/>
        </w:rPr>
        <w:t>Е.А. Клочкова</w:t>
      </w:r>
      <w:bookmarkStart w:id="2" w:name="_GoBack"/>
      <w:bookmarkEnd w:id="2"/>
    </w:p>
    <w:sectPr w:rsidR="00BE23E2" w:rsidSect="00EB192E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BA" w:rsidRDefault="00ED49BA" w:rsidP="002C1CE7">
      <w:r>
        <w:separator/>
      </w:r>
    </w:p>
  </w:endnote>
  <w:endnote w:type="continuationSeparator" w:id="0">
    <w:p w:rsidR="00ED49BA" w:rsidRDefault="00ED49BA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BA" w:rsidRDefault="00ED49BA" w:rsidP="002C1CE7">
      <w:r>
        <w:separator/>
      </w:r>
    </w:p>
  </w:footnote>
  <w:footnote w:type="continuationSeparator" w:id="0">
    <w:p w:rsidR="00ED49BA" w:rsidRDefault="00ED49BA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E0F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C1CE7"/>
    <w:rsid w:val="003A6BB1"/>
    <w:rsid w:val="003D706E"/>
    <w:rsid w:val="004045E1"/>
    <w:rsid w:val="00483E23"/>
    <w:rsid w:val="00524DFB"/>
    <w:rsid w:val="00696F65"/>
    <w:rsid w:val="006E1047"/>
    <w:rsid w:val="00826227"/>
    <w:rsid w:val="008347EF"/>
    <w:rsid w:val="008833F8"/>
    <w:rsid w:val="00885543"/>
    <w:rsid w:val="008C1276"/>
    <w:rsid w:val="00A07AFF"/>
    <w:rsid w:val="00AD6E4C"/>
    <w:rsid w:val="00B630BE"/>
    <w:rsid w:val="00BD457A"/>
    <w:rsid w:val="00BE23E2"/>
    <w:rsid w:val="00BF4F3C"/>
    <w:rsid w:val="00C327B7"/>
    <w:rsid w:val="00C76E0F"/>
    <w:rsid w:val="00CE50A9"/>
    <w:rsid w:val="00D04B00"/>
    <w:rsid w:val="00DB3A16"/>
    <w:rsid w:val="00DF39BA"/>
    <w:rsid w:val="00E6310E"/>
    <w:rsid w:val="00EB192E"/>
    <w:rsid w:val="00ED49BA"/>
    <w:rsid w:val="00EF37C7"/>
    <w:rsid w:val="00EF4AF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Галина Ветштейн</cp:lastModifiedBy>
  <cp:revision>36</cp:revision>
  <cp:lastPrinted>2022-11-14T15:39:00Z</cp:lastPrinted>
  <dcterms:created xsi:type="dcterms:W3CDTF">2021-02-24T13:24:00Z</dcterms:created>
  <dcterms:modified xsi:type="dcterms:W3CDTF">2025-02-28T13:17:00Z</dcterms:modified>
</cp:coreProperties>
</file>